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D5" w:rsidRPr="00287CD5" w:rsidRDefault="00287CD5" w:rsidP="004B4B50">
      <w:pPr>
        <w:rPr>
          <w:b/>
        </w:rPr>
      </w:pPr>
      <w:r>
        <w:rPr>
          <w:b/>
        </w:rPr>
        <w:t>Some things to think about</w:t>
      </w:r>
    </w:p>
    <w:p w:rsidR="00E67E71" w:rsidRPr="00287CD5" w:rsidRDefault="00E67E71" w:rsidP="004B4B50">
      <w:pPr>
        <w:rPr>
          <w:i/>
        </w:rPr>
      </w:pPr>
      <w:r w:rsidRPr="00287CD5">
        <w:rPr>
          <w:i/>
        </w:rPr>
        <w:t>If your view conflicts with commo</w:t>
      </w:r>
      <w:r w:rsidR="00F8797D">
        <w:rPr>
          <w:i/>
        </w:rPr>
        <w:t>n sense, you should address that conflict</w:t>
      </w:r>
      <w:r w:rsidRPr="00287CD5">
        <w:rPr>
          <w:i/>
        </w:rPr>
        <w:t xml:space="preserve"> in part 1 of your </w:t>
      </w:r>
      <w:proofErr w:type="gramStart"/>
      <w:r w:rsidRPr="00287CD5">
        <w:rPr>
          <w:i/>
        </w:rPr>
        <w:t>paper, and</w:t>
      </w:r>
      <w:proofErr w:type="gramEnd"/>
      <w:r w:rsidRPr="00287CD5">
        <w:rPr>
          <w:i/>
        </w:rPr>
        <w:t xml:space="preserve"> explain why we should agree with your view rather than common sense.</w:t>
      </w:r>
    </w:p>
    <w:p w:rsidR="00E67E71" w:rsidRPr="00287CD5" w:rsidRDefault="00E67E71" w:rsidP="004B4B50"/>
    <w:p w:rsidR="00F8797D" w:rsidRDefault="00E67E71" w:rsidP="004B4B5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Common sense says that you were once a</w:t>
      </w:r>
      <w:r w:rsidRPr="00287CD5">
        <w:rPr>
          <w:rFonts w:ascii="Garamond" w:hAnsi="Garamond"/>
        </w:rPr>
        <w:t xml:space="preserve"> very</w:t>
      </w:r>
      <w:r w:rsidRPr="00287CD5">
        <w:rPr>
          <w:rFonts w:ascii="Garamond" w:hAnsi="Garamond"/>
        </w:rPr>
        <w:t xml:space="preserve"> young child (who is different from you in most ways).</w:t>
      </w:r>
      <w:r w:rsidRPr="00287CD5">
        <w:rPr>
          <w:rFonts w:ascii="Garamond" w:hAnsi="Garamond"/>
        </w:rPr>
        <w:t xml:space="preserve">  </w:t>
      </w:r>
    </w:p>
    <w:p w:rsidR="00F8797D" w:rsidRDefault="00E67E71" w:rsidP="00F8797D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 xml:space="preserve">Common sense </w:t>
      </w:r>
      <w:r w:rsidR="00F8797D">
        <w:rPr>
          <w:rFonts w:ascii="Garamond" w:hAnsi="Garamond"/>
        </w:rPr>
        <w:t xml:space="preserve">also </w:t>
      </w:r>
      <w:r w:rsidRPr="00287CD5">
        <w:rPr>
          <w:rFonts w:ascii="Garamond" w:hAnsi="Garamond"/>
        </w:rPr>
        <w:t xml:space="preserve">says that the </w:t>
      </w:r>
      <w:proofErr w:type="gramStart"/>
      <w:r w:rsidRPr="00287CD5">
        <w:rPr>
          <w:rFonts w:ascii="Garamond" w:hAnsi="Garamond"/>
        </w:rPr>
        <w:t>6 month old</w:t>
      </w:r>
      <w:proofErr w:type="gramEnd"/>
      <w:r w:rsidRPr="00287CD5">
        <w:rPr>
          <w:rFonts w:ascii="Garamond" w:hAnsi="Garamond"/>
        </w:rPr>
        <w:t xml:space="preserve"> version of you was identical to the 4 month old version of you.  </w:t>
      </w:r>
    </w:p>
    <w:p w:rsidR="00E67E71" w:rsidRPr="00287CD5" w:rsidRDefault="00E67E71" w:rsidP="00F8797D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 xml:space="preserve">Note that young children have mental states, but probably not very sophisticated ones – they probably don’t have much conception of their past or future.  </w:t>
      </w:r>
    </w:p>
    <w:p w:rsidR="00E67E71" w:rsidRDefault="00E67E71" w:rsidP="004B4B5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Common sen</w:t>
      </w:r>
      <w:r w:rsidR="00F8797D">
        <w:rPr>
          <w:rFonts w:ascii="Garamond" w:hAnsi="Garamond"/>
        </w:rPr>
        <w:t xml:space="preserve">se </w:t>
      </w:r>
      <w:r w:rsidRPr="00287CD5">
        <w:rPr>
          <w:rFonts w:ascii="Garamond" w:hAnsi="Garamond"/>
        </w:rPr>
        <w:t xml:space="preserve">says that you will </w:t>
      </w:r>
      <w:proofErr w:type="spellStart"/>
      <w:r w:rsidRPr="00287CD5">
        <w:rPr>
          <w:rFonts w:ascii="Garamond" w:hAnsi="Garamond"/>
        </w:rPr>
        <w:t>some day</w:t>
      </w:r>
      <w:proofErr w:type="spellEnd"/>
      <w:r w:rsidRPr="00287CD5">
        <w:rPr>
          <w:rFonts w:ascii="Garamond" w:hAnsi="Garamond"/>
        </w:rPr>
        <w:t xml:space="preserve"> be a very old person (who is different from you in most ways).</w:t>
      </w:r>
    </w:p>
    <w:p w:rsidR="00F8797D" w:rsidRPr="00287CD5" w:rsidRDefault="00F8797D" w:rsidP="004B4B5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Common sense says that you can persist through very significant changes to your body (e.g. loss of limbs, or paralysis).</w:t>
      </w:r>
    </w:p>
    <w:p w:rsidR="00E67E71" w:rsidRPr="00287CD5" w:rsidRDefault="00E67E71" w:rsidP="004B4B5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 xml:space="preserve">Common sense says that, if you transplant a living brain from one body to another, personal identity </w:t>
      </w:r>
      <w:r w:rsidR="00F8797D">
        <w:rPr>
          <w:rFonts w:ascii="Garamond" w:hAnsi="Garamond"/>
        </w:rPr>
        <w:t>goes</w:t>
      </w:r>
      <w:r w:rsidRPr="00287CD5">
        <w:rPr>
          <w:rFonts w:ascii="Garamond" w:hAnsi="Garamond"/>
        </w:rPr>
        <w:t xml:space="preserve"> with the brain (and mental states), not with the body.</w:t>
      </w:r>
    </w:p>
    <w:p w:rsidR="00E67E71" w:rsidRDefault="00E67E71" w:rsidP="004B4B5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 xml:space="preserve">Common sense says that young identical twins, who have almost </w:t>
      </w:r>
      <w:proofErr w:type="gramStart"/>
      <w:r w:rsidRPr="00287CD5">
        <w:rPr>
          <w:rFonts w:ascii="Garamond" w:hAnsi="Garamond"/>
        </w:rPr>
        <w:t>exactly the same</w:t>
      </w:r>
      <w:proofErr w:type="gramEnd"/>
      <w:r w:rsidRPr="00287CD5">
        <w:rPr>
          <w:rFonts w:ascii="Garamond" w:hAnsi="Garamond"/>
        </w:rPr>
        <w:t xml:space="preserve"> mental states, personalities, and memories, are still two people and not one person.</w:t>
      </w:r>
    </w:p>
    <w:p w:rsidR="00195D8B" w:rsidRPr="00195D8B" w:rsidRDefault="00195D8B" w:rsidP="00195D8B"/>
    <w:p w:rsidR="00E67E71" w:rsidRPr="00287CD5" w:rsidRDefault="00E67E71" w:rsidP="004B4B5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Think about what your thesis says about people with dementia or who undergo other drastic cognitive changes (note that dementia generally occurs relatively slowly; does this</w:t>
      </w:r>
      <w:r w:rsidR="00195D8B">
        <w:rPr>
          <w:rFonts w:ascii="Garamond" w:hAnsi="Garamond"/>
        </w:rPr>
        <w:t xml:space="preserve"> affect</w:t>
      </w:r>
      <w:r w:rsidRPr="00287CD5">
        <w:rPr>
          <w:rFonts w:ascii="Garamond" w:hAnsi="Garamond"/>
        </w:rPr>
        <w:t xml:space="preserve"> what your thesis would say about identity and dementia).</w:t>
      </w:r>
    </w:p>
    <w:p w:rsidR="00E67E71" w:rsidRPr="00287CD5" w:rsidRDefault="00E67E71" w:rsidP="004B4B50"/>
    <w:p w:rsidR="00E67E71" w:rsidRPr="00287CD5" w:rsidRDefault="00E67E71" w:rsidP="004B4B50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 xml:space="preserve">Don’t forget to think about the “Standard view,” or psychological continuity view, which says that </w:t>
      </w:r>
      <w:r w:rsidR="00195D8B">
        <w:rPr>
          <w:rFonts w:ascii="Garamond" w:hAnsi="Garamond"/>
        </w:rPr>
        <w:t>“</w:t>
      </w:r>
      <w:r w:rsidRPr="00287CD5">
        <w:rPr>
          <w:rFonts w:ascii="Garamond" w:hAnsi="Garamond"/>
        </w:rPr>
        <w:t>If A is psychologically continuous with B, then A is B, and if A is not psychologically continuous with B, A is not B.</w:t>
      </w:r>
      <w:r w:rsidR="00195D8B">
        <w:rPr>
          <w:rFonts w:ascii="Garamond" w:hAnsi="Garamond"/>
        </w:rPr>
        <w:t>”</w:t>
      </w:r>
    </w:p>
    <w:p w:rsidR="00E67E71" w:rsidRPr="00287CD5" w:rsidRDefault="00E67E71" w:rsidP="004B4B50"/>
    <w:p w:rsidR="00E67E71" w:rsidRPr="00287CD5" w:rsidRDefault="00E67E71" w:rsidP="004B4B50">
      <w:r w:rsidRPr="00287CD5">
        <w:rPr>
          <w:b/>
        </w:rPr>
        <w:t>Author views</w:t>
      </w:r>
    </w:p>
    <w:p w:rsidR="00E67E71" w:rsidRPr="00287CD5" w:rsidRDefault="00E67E71" w:rsidP="004B4B50"/>
    <w:p w:rsidR="00E67E71" w:rsidRPr="00287CD5" w:rsidRDefault="00E67E71" w:rsidP="004B4B50">
      <w:pPr>
        <w:rPr>
          <w:i/>
        </w:rPr>
      </w:pPr>
      <w:r w:rsidRPr="00287CD5">
        <w:rPr>
          <w:i/>
        </w:rPr>
        <w:t>Laurie Paul</w:t>
      </w:r>
    </w:p>
    <w:p w:rsidR="00E67E71" w:rsidRPr="00287CD5" w:rsidRDefault="00E67E71" w:rsidP="004B4B5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 xml:space="preserve">She seems to think that, if A undergoes a personally transformative experience, the A after the experience is numerically identical to the A before it.  </w:t>
      </w:r>
    </w:p>
    <w:p w:rsidR="00E67E71" w:rsidRPr="00287CD5" w:rsidRDefault="00E67E71" w:rsidP="004B4B50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Why do I say</w:t>
      </w:r>
      <w:r w:rsidR="00901CD7">
        <w:rPr>
          <w:rFonts w:ascii="Garamond" w:hAnsi="Garamond"/>
        </w:rPr>
        <w:t xml:space="preserve"> she thinks</w:t>
      </w:r>
      <w:r w:rsidRPr="00287CD5">
        <w:rPr>
          <w:rFonts w:ascii="Garamond" w:hAnsi="Garamond"/>
        </w:rPr>
        <w:t xml:space="preserve"> this?  She wants to argue that deciding to undergo a transforma</w:t>
      </w:r>
      <w:r w:rsidR="00500ADF">
        <w:rPr>
          <w:rFonts w:ascii="Garamond" w:hAnsi="Garamond"/>
        </w:rPr>
        <w:t>tive experience is not rational.  I</w:t>
      </w:r>
      <w:r w:rsidRPr="00287CD5">
        <w:rPr>
          <w:rFonts w:ascii="Garamond" w:hAnsi="Garamond"/>
        </w:rPr>
        <w:t xml:space="preserve">f she thought that transformative experiences were basically the end of a life, </w:t>
      </w:r>
      <w:r w:rsidR="00500ADF">
        <w:rPr>
          <w:rFonts w:ascii="Garamond" w:hAnsi="Garamond"/>
        </w:rPr>
        <w:t>that would be enough to show they were</w:t>
      </w:r>
      <w:r w:rsidR="00901CD7">
        <w:rPr>
          <w:rFonts w:ascii="Garamond" w:hAnsi="Garamond"/>
        </w:rPr>
        <w:t xml:space="preserve"> not rational, and </w:t>
      </w:r>
      <w:r w:rsidRPr="00287CD5">
        <w:rPr>
          <w:rFonts w:ascii="Garamond" w:hAnsi="Garamond"/>
        </w:rPr>
        <w:t xml:space="preserve">she would have </w:t>
      </w:r>
      <w:r w:rsidR="00901CD7">
        <w:rPr>
          <w:rFonts w:ascii="Garamond" w:hAnsi="Garamond"/>
        </w:rPr>
        <w:t xml:space="preserve">just </w:t>
      </w:r>
      <w:r w:rsidRPr="00287CD5">
        <w:rPr>
          <w:rFonts w:ascii="Garamond" w:hAnsi="Garamond"/>
        </w:rPr>
        <w:t>said that, rather than making the arguments she makes.</w:t>
      </w:r>
    </w:p>
    <w:p w:rsidR="00E67E71" w:rsidRPr="00287CD5" w:rsidRDefault="00E67E71" w:rsidP="004569D4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Do transformative experiences create serious discontinuities in our psychology?  They can radically alter our preferences, goals, and way we live our lives.</w:t>
      </w:r>
    </w:p>
    <w:p w:rsidR="00E67E71" w:rsidRPr="00287CD5" w:rsidRDefault="00E67E71" w:rsidP="004B4B50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She thinks that mental states about “what it is like” to experience x (</w:t>
      </w:r>
      <w:r w:rsidRPr="00287CD5">
        <w:rPr>
          <w:rFonts w:ascii="Garamond" w:hAnsi="Garamond"/>
          <w:i/>
        </w:rPr>
        <w:t>qualia</w:t>
      </w:r>
      <w:r w:rsidRPr="00287CD5">
        <w:rPr>
          <w:rFonts w:ascii="Garamond" w:hAnsi="Garamond"/>
        </w:rPr>
        <w:t xml:space="preserve">) are very important for rationality.  </w:t>
      </w:r>
    </w:p>
    <w:p w:rsidR="00E67E71" w:rsidRPr="00287CD5" w:rsidRDefault="00E67E71" w:rsidP="004B4B50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proofErr w:type="gramStart"/>
      <w:r w:rsidRPr="00287CD5">
        <w:rPr>
          <w:rFonts w:ascii="Garamond" w:hAnsi="Garamond"/>
        </w:rPr>
        <w:t>This matters</w:t>
      </w:r>
      <w:proofErr w:type="gramEnd"/>
      <w:r w:rsidRPr="00287CD5">
        <w:rPr>
          <w:rFonts w:ascii="Garamond" w:hAnsi="Garamond"/>
        </w:rPr>
        <w:t xml:space="preserve"> if you are writing about mental states and rationality.</w:t>
      </w:r>
    </w:p>
    <w:p w:rsidR="00E67E71" w:rsidRPr="00287CD5" w:rsidRDefault="00E67E71" w:rsidP="004B4B50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If rationally choosing x requires knowing what it like to experience x, then groups can only be rational if they can experience what something is like.</w:t>
      </w:r>
    </w:p>
    <w:p w:rsidR="00E67E71" w:rsidRPr="00287CD5" w:rsidRDefault="005E3033" w:rsidP="004B4B50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Tollefsen thinks that groups have mental states because they can act rationally.</w:t>
      </w:r>
    </w:p>
    <w:p w:rsidR="009E1F59" w:rsidRPr="00287CD5" w:rsidRDefault="009E1F59" w:rsidP="004B4B50"/>
    <w:p w:rsidR="009E1F59" w:rsidRPr="00287CD5" w:rsidRDefault="009E1F59" w:rsidP="004B4B50">
      <w:r w:rsidRPr="00287CD5">
        <w:rPr>
          <w:i/>
        </w:rPr>
        <w:lastRenderedPageBreak/>
        <w:t>Eric Olson</w:t>
      </w:r>
    </w:p>
    <w:p w:rsidR="009E1F59" w:rsidRPr="00287CD5" w:rsidRDefault="009E1F59" w:rsidP="004B4B5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Thinks that each adult human being is identical to some fetus that did not have any psychological states.</w:t>
      </w:r>
    </w:p>
    <w:p w:rsidR="009E1F59" w:rsidRPr="00287CD5" w:rsidRDefault="009E1F59" w:rsidP="004B4B50">
      <w:pPr>
        <w:pStyle w:val="ListParagraph"/>
        <w:numPr>
          <w:ilvl w:val="1"/>
          <w:numId w:val="3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Says that it is implausible that a being will suddenly cease to exist by acquiring new abilities, so the fetus would not disappear when the person’s mind comes into being.</w:t>
      </w:r>
    </w:p>
    <w:p w:rsidR="009E1F59" w:rsidRPr="00287CD5" w:rsidRDefault="009E1F59" w:rsidP="004B4B50">
      <w:pPr>
        <w:pStyle w:val="ListParagraph"/>
        <w:numPr>
          <w:ilvl w:val="1"/>
          <w:numId w:val="3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 xml:space="preserve">Says that it is implausible that the fetus still exists after the person is </w:t>
      </w:r>
      <w:proofErr w:type="gramStart"/>
      <w:r w:rsidRPr="00287CD5">
        <w:rPr>
          <w:rFonts w:ascii="Garamond" w:hAnsi="Garamond"/>
        </w:rPr>
        <w:t>born, but</w:t>
      </w:r>
      <w:proofErr w:type="gramEnd"/>
      <w:r w:rsidRPr="00287CD5">
        <w:rPr>
          <w:rFonts w:ascii="Garamond" w:hAnsi="Garamond"/>
        </w:rPr>
        <w:t xml:space="preserve"> is not identical to the person.</w:t>
      </w:r>
    </w:p>
    <w:p w:rsidR="009E1F59" w:rsidRPr="00287CD5" w:rsidRDefault="009E1F59" w:rsidP="004B4B50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Endorses the view that numerical identity involves biological continuity.</w:t>
      </w:r>
    </w:p>
    <w:p w:rsidR="009E1F59" w:rsidRPr="00287CD5" w:rsidRDefault="009E1F59" w:rsidP="004B4B50"/>
    <w:p w:rsidR="009E1F59" w:rsidRPr="00287CD5" w:rsidRDefault="009E1F59" w:rsidP="004B4B50">
      <w:r w:rsidRPr="00287CD5">
        <w:rPr>
          <w:i/>
        </w:rPr>
        <w:t xml:space="preserve">Susan </w:t>
      </w:r>
      <w:proofErr w:type="spellStart"/>
      <w:r w:rsidRPr="00287CD5">
        <w:rPr>
          <w:i/>
        </w:rPr>
        <w:t>Brison</w:t>
      </w:r>
      <w:proofErr w:type="spellEnd"/>
    </w:p>
    <w:p w:rsidR="0044482D" w:rsidRPr="00287CD5" w:rsidRDefault="0044482D" w:rsidP="004B4B50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Looks at the testimony of survivors of trauma, which shows that:</w:t>
      </w:r>
    </w:p>
    <w:p w:rsidR="0044482D" w:rsidRPr="00287CD5" w:rsidRDefault="0044482D" w:rsidP="004B4B50">
      <w:pPr>
        <w:pStyle w:val="ListParagraph"/>
        <w:numPr>
          <w:ilvl w:val="1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  <w:i/>
        </w:rPr>
        <w:t>Trauma can prevent persistence</w:t>
      </w:r>
      <w:r w:rsidRPr="00287CD5">
        <w:rPr>
          <w:rFonts w:ascii="Garamond" w:hAnsi="Garamond"/>
        </w:rPr>
        <w:t>.  Sometimes, the person who occupies a body after a traumatic experience is not numerically identical to the person who occupied the body prior to the trauma.</w:t>
      </w:r>
    </w:p>
    <w:p w:rsidR="0044482D" w:rsidRPr="00287CD5" w:rsidRDefault="0044482D" w:rsidP="004B4B50">
      <w:pPr>
        <w:pStyle w:val="ListParagraph"/>
        <w:numPr>
          <w:ilvl w:val="1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  <w:i/>
        </w:rPr>
        <w:t>Talking about one’s trauma with others can restore a person’s identity</w:t>
      </w:r>
      <w:r w:rsidRPr="00287CD5">
        <w:rPr>
          <w:rFonts w:ascii="Garamond" w:hAnsi="Garamond"/>
        </w:rPr>
        <w:t xml:space="preserve">.  Sometimes, the person who occupies a body after talking about a traumatic experience is not numerically identical to the person who occupied the body before </w:t>
      </w:r>
      <w:proofErr w:type="gramStart"/>
      <w:r w:rsidRPr="00287CD5">
        <w:rPr>
          <w:rFonts w:ascii="Garamond" w:hAnsi="Garamond"/>
        </w:rPr>
        <w:t>talking, but</w:t>
      </w:r>
      <w:proofErr w:type="gramEnd"/>
      <w:r w:rsidRPr="00287CD5">
        <w:rPr>
          <w:rFonts w:ascii="Garamond" w:hAnsi="Garamond"/>
        </w:rPr>
        <w:t xml:space="preserve"> is identical to the person who occupied the body prior to the trauma.</w:t>
      </w:r>
    </w:p>
    <w:p w:rsidR="0044482D" w:rsidRPr="00287CD5" w:rsidRDefault="0044482D" w:rsidP="004B4B50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What is her view of personal identity?  She does not say.  But it probably has something to do with some of the following:</w:t>
      </w:r>
    </w:p>
    <w:p w:rsidR="0044482D" w:rsidRPr="00287CD5" w:rsidRDefault="0044482D" w:rsidP="004B4B50">
      <w:pPr>
        <w:pStyle w:val="ListParagraph"/>
        <w:numPr>
          <w:ilvl w:val="1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A’s sense of who they are</w:t>
      </w:r>
      <w:r w:rsidR="004B4B50" w:rsidRPr="00287CD5">
        <w:rPr>
          <w:rFonts w:ascii="Garamond" w:hAnsi="Garamond"/>
        </w:rPr>
        <w:t xml:space="preserve"> (self-narrative)</w:t>
      </w:r>
      <w:r w:rsidRPr="00287CD5">
        <w:rPr>
          <w:rFonts w:ascii="Garamond" w:hAnsi="Garamond"/>
        </w:rPr>
        <w:t>.</w:t>
      </w:r>
    </w:p>
    <w:p w:rsidR="0044482D" w:rsidRPr="00287CD5" w:rsidRDefault="0044482D" w:rsidP="004B4B50">
      <w:pPr>
        <w:pStyle w:val="ListParagraph"/>
        <w:numPr>
          <w:ilvl w:val="1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Other people’s sense of who A is</w:t>
      </w:r>
      <w:r w:rsidR="004B4B50" w:rsidRPr="00287CD5">
        <w:rPr>
          <w:rFonts w:ascii="Garamond" w:hAnsi="Garamond"/>
        </w:rPr>
        <w:t xml:space="preserve"> (narration to others)</w:t>
      </w:r>
      <w:r w:rsidRPr="00287CD5">
        <w:rPr>
          <w:rFonts w:ascii="Garamond" w:hAnsi="Garamond"/>
        </w:rPr>
        <w:t>.</w:t>
      </w:r>
    </w:p>
    <w:p w:rsidR="0044482D" w:rsidRPr="00287CD5" w:rsidRDefault="0044482D" w:rsidP="004B4B50">
      <w:pPr>
        <w:pStyle w:val="ListParagraph"/>
        <w:numPr>
          <w:ilvl w:val="1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A’s ability to envision their past or future “self.”</w:t>
      </w:r>
    </w:p>
    <w:p w:rsidR="0044482D" w:rsidRPr="00287CD5" w:rsidRDefault="0044482D" w:rsidP="004B4B50">
      <w:pPr>
        <w:pStyle w:val="ListParagraph"/>
        <w:numPr>
          <w:ilvl w:val="1"/>
          <w:numId w:val="4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A’s control over their own psychology.</w:t>
      </w:r>
    </w:p>
    <w:p w:rsidR="0044482D" w:rsidRPr="00287CD5" w:rsidRDefault="0044482D" w:rsidP="004B4B50"/>
    <w:p w:rsidR="0044482D" w:rsidRPr="00287CD5" w:rsidRDefault="0044482D" w:rsidP="004B4B50">
      <w:r w:rsidRPr="00287CD5">
        <w:rPr>
          <w:i/>
        </w:rPr>
        <w:t>Elizabeth Schechter</w:t>
      </w:r>
    </w:p>
    <w:p w:rsidR="0044482D" w:rsidRPr="00287CD5" w:rsidRDefault="0044482D" w:rsidP="004B4B50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Thinks split brain cases involve two minds, but one person.</w:t>
      </w:r>
    </w:p>
    <w:p w:rsidR="0044482D" w:rsidRPr="00287CD5" w:rsidRDefault="0044482D" w:rsidP="004B4B50">
      <w:pPr>
        <w:pStyle w:val="ListParagraph"/>
        <w:numPr>
          <w:ilvl w:val="1"/>
          <w:numId w:val="7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So, a person is not just their mind.</w:t>
      </w:r>
    </w:p>
    <w:p w:rsidR="0044482D" w:rsidRPr="00287CD5" w:rsidRDefault="0044482D" w:rsidP="004B4B50">
      <w:pPr>
        <w:pStyle w:val="ListParagraph"/>
        <w:numPr>
          <w:ilvl w:val="1"/>
          <w:numId w:val="7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One person can have multiple, separate consciousnesses and psychologies.</w:t>
      </w:r>
    </w:p>
    <w:p w:rsidR="0044482D" w:rsidRPr="00287CD5" w:rsidRDefault="0044482D" w:rsidP="004B4B50">
      <w:pPr>
        <w:pStyle w:val="ListParagraph"/>
        <w:numPr>
          <w:ilvl w:val="0"/>
          <w:numId w:val="7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What makes the split-brain person one person</w:t>
      </w:r>
      <w:r w:rsidR="00142779" w:rsidRPr="00287CD5">
        <w:rPr>
          <w:rFonts w:ascii="Garamond" w:hAnsi="Garamond"/>
        </w:rPr>
        <w:t xml:space="preserve"> rather than two</w:t>
      </w:r>
      <w:r w:rsidRPr="00287CD5">
        <w:rPr>
          <w:rFonts w:ascii="Garamond" w:hAnsi="Garamond"/>
        </w:rPr>
        <w:t>?</w:t>
      </w:r>
      <w:r w:rsidR="004569D4">
        <w:rPr>
          <w:rFonts w:ascii="Garamond" w:hAnsi="Garamond"/>
        </w:rPr>
        <w:t xml:space="preserve"> </w:t>
      </w:r>
      <w:r w:rsidR="004569D4" w:rsidRPr="00287CD5">
        <w:rPr>
          <w:rFonts w:ascii="Garamond" w:hAnsi="Garamond"/>
        </w:rPr>
        <w:t>(this is relevant to numerical identity)</w:t>
      </w:r>
    </w:p>
    <w:p w:rsidR="0044482D" w:rsidRPr="00287CD5" w:rsidRDefault="0044482D" w:rsidP="004B4B50">
      <w:pPr>
        <w:pStyle w:val="ListParagraph"/>
        <w:numPr>
          <w:ilvl w:val="1"/>
          <w:numId w:val="7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Inability to see self as two people; taking responsibility for decisions made by either mind.</w:t>
      </w:r>
    </w:p>
    <w:p w:rsidR="0044482D" w:rsidRPr="00287CD5" w:rsidRDefault="0044482D" w:rsidP="004B4B50">
      <w:pPr>
        <w:pStyle w:val="ListParagraph"/>
        <w:numPr>
          <w:ilvl w:val="1"/>
          <w:numId w:val="7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Seen by others as one person</w:t>
      </w:r>
      <w:r w:rsidR="004B4B50" w:rsidRPr="00287CD5">
        <w:rPr>
          <w:rFonts w:ascii="Garamond" w:hAnsi="Garamond"/>
        </w:rPr>
        <w:t xml:space="preserve"> </w:t>
      </w:r>
      <w:r w:rsidR="004B4B50" w:rsidRPr="00287CD5">
        <w:rPr>
          <w:rFonts w:ascii="Garamond" w:hAnsi="Garamond"/>
        </w:rPr>
        <w:t>(connection to narration)</w:t>
      </w:r>
      <w:r w:rsidRPr="00287CD5">
        <w:rPr>
          <w:rFonts w:ascii="Garamond" w:hAnsi="Garamond"/>
        </w:rPr>
        <w:t>.</w:t>
      </w:r>
    </w:p>
    <w:p w:rsidR="009E1F59" w:rsidRPr="00287CD5" w:rsidRDefault="009E1F59" w:rsidP="004B4B50"/>
    <w:p w:rsidR="00183948" w:rsidRDefault="00183948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142779" w:rsidRPr="00287CD5" w:rsidRDefault="00142779" w:rsidP="004B4B50">
      <w:pPr>
        <w:rPr>
          <w:i/>
        </w:rPr>
      </w:pPr>
      <w:r w:rsidRPr="00287CD5">
        <w:rPr>
          <w:i/>
        </w:rPr>
        <w:lastRenderedPageBreak/>
        <w:t>Deborah Tollefsen</w:t>
      </w:r>
    </w:p>
    <w:p w:rsidR="009E1F59" w:rsidRPr="00287CD5" w:rsidRDefault="00142779" w:rsidP="004B4B50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Groups have mental states.</w:t>
      </w:r>
    </w:p>
    <w:p w:rsidR="00142779" w:rsidRPr="00287CD5" w:rsidRDefault="00142779" w:rsidP="004B4B50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These are distinct from the mental states of their group members:  the group can believe or desire things that no group member believes or desires.</w:t>
      </w:r>
    </w:p>
    <w:p w:rsidR="00142779" w:rsidRDefault="00142779" w:rsidP="004B4B50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Are these emergent properties?</w:t>
      </w:r>
    </w:p>
    <w:p w:rsidR="00183948" w:rsidRDefault="00183948" w:rsidP="00183948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Evidence that groups have mental states:</w:t>
      </w:r>
    </w:p>
    <w:p w:rsidR="00183948" w:rsidRDefault="00183948" w:rsidP="00183948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We say they do.</w:t>
      </w:r>
    </w:p>
    <w:p w:rsidR="00183948" w:rsidRPr="00287CD5" w:rsidRDefault="00183948" w:rsidP="00183948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We hold them responsible for their actions.</w:t>
      </w:r>
    </w:p>
    <w:p w:rsidR="00142779" w:rsidRPr="00287CD5" w:rsidRDefault="00142779" w:rsidP="004B4B50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What are mental states?  When do we have them?</w:t>
      </w:r>
    </w:p>
    <w:p w:rsidR="00142779" w:rsidRPr="00287CD5" w:rsidRDefault="00142779" w:rsidP="004B4B50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 w:rsidRPr="00183948">
        <w:rPr>
          <w:rFonts w:ascii="Garamond" w:hAnsi="Garamond"/>
          <w:i/>
        </w:rPr>
        <w:t>Interpretivism:</w:t>
      </w:r>
      <w:r w:rsidRPr="00287CD5">
        <w:rPr>
          <w:rFonts w:ascii="Garamond" w:hAnsi="Garamond"/>
        </w:rPr>
        <w:t xml:space="preserve">  If predicting or understanding something’s behavior requires ascribing mental state M to it, then it has mental state M.</w:t>
      </w:r>
    </w:p>
    <w:p w:rsidR="00142779" w:rsidRPr="00287CD5" w:rsidRDefault="00183948" w:rsidP="004B4B50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Ascribing mental states has</w:t>
      </w:r>
      <w:r w:rsidR="00142779" w:rsidRPr="00287CD5">
        <w:rPr>
          <w:rFonts w:ascii="Garamond" w:hAnsi="Garamond"/>
        </w:rPr>
        <w:t xml:space="preserve"> to do with understanding beings (groups or individuals) as rational.</w:t>
      </w:r>
    </w:p>
    <w:p w:rsidR="00142779" w:rsidRPr="00287CD5" w:rsidRDefault="00142779" w:rsidP="004B4B50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So mental states have to do with how others see and understand us.</w:t>
      </w:r>
      <w:r w:rsidR="004B4B50" w:rsidRPr="00287CD5">
        <w:rPr>
          <w:rFonts w:ascii="Garamond" w:hAnsi="Garamond"/>
        </w:rPr>
        <w:t xml:space="preserve">  (This is connected to narration)</w:t>
      </w:r>
    </w:p>
    <w:p w:rsidR="00142779" w:rsidRPr="00287CD5" w:rsidRDefault="00142779" w:rsidP="004B4B50">
      <w:pPr>
        <w:pStyle w:val="ListParagraph"/>
        <w:numPr>
          <w:ilvl w:val="1"/>
          <w:numId w:val="8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Might personal identity also be partly social as well?</w:t>
      </w:r>
    </w:p>
    <w:p w:rsidR="004B4B50" w:rsidRPr="00287CD5" w:rsidRDefault="004B4B50" w:rsidP="004B4B50"/>
    <w:p w:rsidR="004B4B50" w:rsidRPr="00287CD5" w:rsidRDefault="004B4B50" w:rsidP="004B4B50">
      <w:pPr>
        <w:rPr>
          <w:i/>
        </w:rPr>
      </w:pPr>
      <w:r w:rsidRPr="00287CD5">
        <w:rPr>
          <w:i/>
        </w:rPr>
        <w:t>Carolyn Jennings</w:t>
      </w:r>
    </w:p>
    <w:p w:rsidR="004B4B50" w:rsidRPr="00287CD5" w:rsidRDefault="004B4B50" w:rsidP="004B4B50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She denies that mind or identity is socially constructed</w:t>
      </w:r>
      <w:r w:rsidR="000F089C">
        <w:rPr>
          <w:rFonts w:ascii="Garamond" w:hAnsi="Garamond"/>
        </w:rPr>
        <w:t>, or that they are</w:t>
      </w:r>
      <w:r w:rsidRPr="00287CD5">
        <w:rPr>
          <w:rFonts w:ascii="Garamond" w:hAnsi="Garamond"/>
        </w:rPr>
        <w:t xml:space="preserve"> </w:t>
      </w:r>
      <w:r w:rsidRPr="00287CD5">
        <w:rPr>
          <w:rFonts w:ascii="Garamond" w:hAnsi="Garamond"/>
          <w:i/>
        </w:rPr>
        <w:t>just</w:t>
      </w:r>
      <w:r w:rsidRPr="00287CD5">
        <w:rPr>
          <w:rFonts w:ascii="Garamond" w:hAnsi="Garamond"/>
        </w:rPr>
        <w:t xml:space="preserve"> a narrative we tell ourselves.</w:t>
      </w:r>
    </w:p>
    <w:p w:rsidR="004B4B50" w:rsidRPr="00287CD5" w:rsidRDefault="004B4B50" w:rsidP="004B4B50">
      <w:pPr>
        <w:pStyle w:val="ListParagraph"/>
        <w:numPr>
          <w:ilvl w:val="1"/>
          <w:numId w:val="9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If the mind or self were just a social construction or just a story we tell, we would really be just a collection of sub-personal parts.</w:t>
      </w:r>
      <w:bookmarkStart w:id="0" w:name="_GoBack"/>
      <w:bookmarkEnd w:id="0"/>
    </w:p>
    <w:p w:rsidR="004B4B50" w:rsidRPr="00287CD5" w:rsidRDefault="004B4B50" w:rsidP="004B4B50">
      <w:pPr>
        <w:pStyle w:val="ListParagraph"/>
        <w:numPr>
          <w:ilvl w:val="1"/>
          <w:numId w:val="9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No sub-personal part can make a choice.</w:t>
      </w:r>
    </w:p>
    <w:p w:rsidR="004B4B50" w:rsidRPr="00287CD5" w:rsidRDefault="004B4B50" w:rsidP="004B4B50">
      <w:pPr>
        <w:pStyle w:val="ListParagraph"/>
        <w:numPr>
          <w:ilvl w:val="1"/>
          <w:numId w:val="9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So, if the mind or self were just a construction or story, we could not make choices.</w:t>
      </w:r>
    </w:p>
    <w:p w:rsidR="004B4B50" w:rsidRPr="00287CD5" w:rsidRDefault="004B4B50" w:rsidP="004B4B50">
      <w:pPr>
        <w:pStyle w:val="ListParagraph"/>
        <w:numPr>
          <w:ilvl w:val="1"/>
          <w:numId w:val="9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But, she thinks, we do make choices.</w:t>
      </w:r>
    </w:p>
    <w:p w:rsidR="004B4B50" w:rsidRPr="00287CD5" w:rsidRDefault="004B4B50" w:rsidP="004B4B50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</w:rPr>
      </w:pPr>
      <w:r w:rsidRPr="00287CD5">
        <w:rPr>
          <w:rFonts w:ascii="Garamond" w:hAnsi="Garamond"/>
        </w:rPr>
        <w:t>She says that self and the ability to choose is an emergent property:  put enough parts of a mind together, and then a mind exists which has abilities that no part has.</w:t>
      </w:r>
    </w:p>
    <w:sectPr w:rsidR="004B4B50" w:rsidRPr="00287C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800" w:rsidRDefault="007C6800" w:rsidP="00287CD5">
      <w:r>
        <w:separator/>
      </w:r>
    </w:p>
  </w:endnote>
  <w:endnote w:type="continuationSeparator" w:id="0">
    <w:p w:rsidR="007C6800" w:rsidRDefault="007C6800" w:rsidP="002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Baskerville Old Face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800" w:rsidRDefault="007C6800" w:rsidP="00287CD5">
      <w:r>
        <w:separator/>
      </w:r>
    </w:p>
  </w:footnote>
  <w:footnote w:type="continuationSeparator" w:id="0">
    <w:p w:rsidR="007C6800" w:rsidRDefault="007C6800" w:rsidP="0028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D5" w:rsidRPr="00287CD5" w:rsidRDefault="00287CD5" w:rsidP="00287CD5">
    <w:r>
      <w:rPr>
        <w:b/>
      </w:rPr>
      <w:t>Introduction to philosophy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87CD5" w:rsidRPr="00287CD5" w:rsidRDefault="00287CD5" w:rsidP="00287CD5">
    <w:pPr>
      <w:pBdr>
        <w:bottom w:val="single" w:sz="4" w:space="1" w:color="auto"/>
      </w:pBdr>
      <w:rPr>
        <w:b/>
      </w:rPr>
    </w:pPr>
    <w:r w:rsidRPr="00287CD5">
      <w:rPr>
        <w:b/>
      </w:rPr>
      <w:t>Final paper review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090"/>
    <w:multiLevelType w:val="hybridMultilevel"/>
    <w:tmpl w:val="4FB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725C"/>
    <w:multiLevelType w:val="hybridMultilevel"/>
    <w:tmpl w:val="1B24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5752"/>
    <w:multiLevelType w:val="hybridMultilevel"/>
    <w:tmpl w:val="B38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7EC7"/>
    <w:multiLevelType w:val="hybridMultilevel"/>
    <w:tmpl w:val="DB9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182F"/>
    <w:multiLevelType w:val="hybridMultilevel"/>
    <w:tmpl w:val="D5A0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664F"/>
    <w:multiLevelType w:val="hybridMultilevel"/>
    <w:tmpl w:val="4FAE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9168E"/>
    <w:multiLevelType w:val="hybridMultilevel"/>
    <w:tmpl w:val="0524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D00B4"/>
    <w:multiLevelType w:val="hybridMultilevel"/>
    <w:tmpl w:val="3ED8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84824"/>
    <w:multiLevelType w:val="hybridMultilevel"/>
    <w:tmpl w:val="AB08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71"/>
    <w:rsid w:val="000242AC"/>
    <w:rsid w:val="000F089C"/>
    <w:rsid w:val="00142779"/>
    <w:rsid w:val="001528F1"/>
    <w:rsid w:val="00183948"/>
    <w:rsid w:val="00195D8B"/>
    <w:rsid w:val="00287CD5"/>
    <w:rsid w:val="003833E4"/>
    <w:rsid w:val="0044482D"/>
    <w:rsid w:val="004569D4"/>
    <w:rsid w:val="004B4B50"/>
    <w:rsid w:val="00500ADF"/>
    <w:rsid w:val="005E3033"/>
    <w:rsid w:val="007C6800"/>
    <w:rsid w:val="00901CD7"/>
    <w:rsid w:val="009E1F59"/>
    <w:rsid w:val="00B02125"/>
    <w:rsid w:val="00E67E71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2E7F"/>
  <w15:chartTrackingRefBased/>
  <w15:docId w15:val="{3806827B-8A4B-415A-969B-DF52928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2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E71"/>
    <w:pPr>
      <w:spacing w:line="480" w:lineRule="auto"/>
      <w:ind w:left="720"/>
      <w:contextualSpacing/>
    </w:pPr>
    <w:rPr>
      <w:rFonts w:ascii="Baskerville" w:eastAsiaTheme="minorEastAsia" w:hAnsi="Baskerville" w:cs="Baskerville"/>
      <w:szCs w:val="24"/>
    </w:rPr>
  </w:style>
  <w:style w:type="paragraph" w:styleId="Header">
    <w:name w:val="header"/>
    <w:basedOn w:val="Normal"/>
    <w:link w:val="HeaderChar"/>
    <w:uiPriority w:val="99"/>
    <w:unhideWhenUsed/>
    <w:rsid w:val="00287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D5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287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D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11</cp:revision>
  <dcterms:created xsi:type="dcterms:W3CDTF">2018-12-01T18:50:00Z</dcterms:created>
  <dcterms:modified xsi:type="dcterms:W3CDTF">2018-12-01T19:29:00Z</dcterms:modified>
</cp:coreProperties>
</file>